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5" w:rsidRDefault="005615BA" w:rsidP="00070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765" cy="8403050"/>
            <wp:effectExtent l="19050" t="0" r="0" b="0"/>
            <wp:docPr id="1" name="Рисунок 1" descr="C:\Users\user\Desktop\ОАДФИЦ1\ОАДФИЦ1\Положения\положение об организации и проведении кэ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АДФИЦ1\ОАДФИЦ1\Положения\положение об организации и проведении кэ 20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5BA" w:rsidRDefault="005615BA" w:rsidP="00070315">
      <w:pPr>
        <w:rPr>
          <w:rFonts w:ascii="Times New Roman" w:hAnsi="Times New Roman" w:cs="Times New Roman"/>
          <w:b/>
          <w:sz w:val="24"/>
          <w:szCs w:val="24"/>
        </w:rPr>
      </w:pPr>
    </w:p>
    <w:p w:rsidR="005615BA" w:rsidRDefault="005615BA" w:rsidP="00070315">
      <w:pPr>
        <w:rPr>
          <w:rFonts w:ascii="Times New Roman" w:hAnsi="Times New Roman" w:cs="Times New Roman"/>
          <w:b/>
          <w:sz w:val="24"/>
          <w:szCs w:val="24"/>
        </w:rPr>
      </w:pPr>
    </w:p>
    <w:p w:rsidR="005615BA" w:rsidRDefault="005615BA" w:rsidP="00070315">
      <w:pPr>
        <w:rPr>
          <w:rFonts w:ascii="Times New Roman" w:hAnsi="Times New Roman" w:cs="Times New Roman"/>
          <w:b/>
          <w:sz w:val="24"/>
          <w:szCs w:val="24"/>
        </w:rPr>
      </w:pPr>
    </w:p>
    <w:p w:rsidR="00AC64EA" w:rsidRPr="0045773E" w:rsidRDefault="0045773E" w:rsidP="0045773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73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</w:t>
      </w:r>
      <w:r w:rsidR="00070315">
        <w:rPr>
          <w:rFonts w:ascii="Times New Roman" w:hAnsi="Times New Roman" w:cs="Times New Roman"/>
          <w:b/>
          <w:sz w:val="24"/>
          <w:szCs w:val="24"/>
        </w:rPr>
        <w:t>я</w:t>
      </w:r>
    </w:p>
    <w:p w:rsidR="00AC64EA" w:rsidRDefault="00AC64EA" w:rsidP="00AC64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12" w:rsidRPr="008B1612" w:rsidRDefault="00AC64EA" w:rsidP="008B161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1612">
        <w:rPr>
          <w:rFonts w:ascii="Times New Roman" w:hAnsi="Times New Roman" w:cs="Times New Roman"/>
          <w:sz w:val="24"/>
          <w:szCs w:val="24"/>
        </w:rPr>
        <w:t>Настоящее Положение об организации и проведени</w:t>
      </w:r>
      <w:r w:rsidR="0045773E">
        <w:rPr>
          <w:rFonts w:ascii="Times New Roman" w:hAnsi="Times New Roman" w:cs="Times New Roman"/>
          <w:sz w:val="24"/>
          <w:szCs w:val="24"/>
        </w:rPr>
        <w:t xml:space="preserve">и кандидатских экзаменов в ФГБУНДФИЦ РАН </w:t>
      </w:r>
      <w:r w:rsidRPr="008B1612">
        <w:rPr>
          <w:rFonts w:ascii="Times New Roman" w:hAnsi="Times New Roman" w:cs="Times New Roman"/>
          <w:sz w:val="24"/>
          <w:szCs w:val="24"/>
        </w:rPr>
        <w:t>(далее - Положение;</w:t>
      </w:r>
      <w:r w:rsidR="0045773E">
        <w:rPr>
          <w:rFonts w:ascii="Times New Roman" w:hAnsi="Times New Roman" w:cs="Times New Roman"/>
          <w:sz w:val="24"/>
          <w:szCs w:val="24"/>
        </w:rPr>
        <w:t xml:space="preserve"> ДФИЦ РАН</w:t>
      </w:r>
      <w:r w:rsidRPr="008B1612">
        <w:rPr>
          <w:rFonts w:ascii="Times New Roman" w:hAnsi="Times New Roman" w:cs="Times New Roman"/>
          <w:sz w:val="24"/>
          <w:szCs w:val="24"/>
        </w:rPr>
        <w:t xml:space="preserve">) определяет порядок сдачи кандидатских экзаменов обучающимися по программам подготовки научно-педагогических кадров в аспирантуре или прикрепленными в качестве экстернов для сдачи кандидатских экзаменов </w:t>
      </w:r>
      <w:r w:rsidR="008B1612" w:rsidRPr="008B1612">
        <w:rPr>
          <w:rFonts w:ascii="Times New Roman" w:hAnsi="Times New Roman" w:cs="Times New Roman"/>
          <w:sz w:val="24"/>
          <w:szCs w:val="24"/>
        </w:rPr>
        <w:t>(далее - экстерны).</w:t>
      </w:r>
    </w:p>
    <w:p w:rsidR="0045773E" w:rsidRDefault="0045773E" w:rsidP="008B161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1612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C64EA" w:rsidRPr="008B1612">
        <w:rPr>
          <w:rFonts w:ascii="Times New Roman" w:hAnsi="Times New Roman" w:cs="Times New Roman"/>
          <w:sz w:val="24"/>
          <w:szCs w:val="24"/>
        </w:rPr>
        <w:t xml:space="preserve">е разработано на основе Приказа </w:t>
      </w:r>
      <w:proofErr w:type="spellStart"/>
      <w:r w:rsidR="00AC64EA" w:rsidRPr="008B16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C64EA" w:rsidRPr="008B1612">
        <w:rPr>
          <w:rFonts w:ascii="Times New Roman" w:hAnsi="Times New Roman" w:cs="Times New Roman"/>
          <w:sz w:val="24"/>
          <w:szCs w:val="24"/>
        </w:rPr>
        <w:t xml:space="preserve"> РФ от 19 ноября 2013 года №1259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(адъюнктуре)», приказа </w:t>
      </w:r>
      <w:proofErr w:type="spellStart"/>
      <w:r w:rsidR="00AC64EA" w:rsidRPr="008B16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C64EA" w:rsidRPr="008B1612">
        <w:rPr>
          <w:rFonts w:ascii="Times New Roman" w:hAnsi="Times New Roman" w:cs="Times New Roman"/>
          <w:sz w:val="24"/>
          <w:szCs w:val="24"/>
        </w:rPr>
        <w:t xml:space="preserve"> РФ от 28 марта 2014 года №247 «Об утверждении порядка прикрепления лиц для сдачи кандидатских экзаменов, сдачи кандидатских экзаменов и их перечня».</w:t>
      </w:r>
    </w:p>
    <w:p w:rsidR="00AC64EA" w:rsidRPr="008B1612" w:rsidRDefault="00AC64EA" w:rsidP="008B161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1612">
        <w:rPr>
          <w:rFonts w:ascii="Times New Roman" w:hAnsi="Times New Roman" w:cs="Times New Roman"/>
          <w:sz w:val="24"/>
          <w:szCs w:val="24"/>
        </w:rPr>
        <w:t xml:space="preserve"> В перечень кандидатских экзаменов входят: история и философия науки; иностранный язык; специальная дисциплина в соответствии с темой диссертации на соискание ученой степени кандидата наук (далее - специальная дисциплина, диссертация). 1.4. Кандидатские экзамены являются формой промежуточной аттестации аспирантов при освоении программ подготовки научно-педагогических кадров в аспирантуре и для лиц, зачисленных для сдачи кандидатских экзаменов без освоения программ подготовки научно-педагогических кадров в аспирантуре.</w:t>
      </w:r>
    </w:p>
    <w:p w:rsidR="00AC64EA" w:rsidRPr="00070315" w:rsidRDefault="00AC64EA" w:rsidP="00457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15">
        <w:rPr>
          <w:rFonts w:ascii="Times New Roman" w:hAnsi="Times New Roman" w:cs="Times New Roman"/>
          <w:b/>
          <w:sz w:val="24"/>
          <w:szCs w:val="24"/>
        </w:rPr>
        <w:t>II. Состав и функции экзаменационных комиссий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2.1. Для приема кандидатских экзаменов не менее чем за 1 месяц до начала экзаменов создаются комиссии по приему кандидатских экзаменов (далее экзаменационные комиссии), состав которых утверждается приказом</w:t>
      </w:r>
      <w:r w:rsidR="0031626E">
        <w:rPr>
          <w:rFonts w:ascii="Times New Roman" w:hAnsi="Times New Roman" w:cs="Times New Roman"/>
          <w:sz w:val="24"/>
          <w:szCs w:val="24"/>
        </w:rPr>
        <w:t xml:space="preserve"> п</w:t>
      </w:r>
      <w:r w:rsidR="0045773E">
        <w:rPr>
          <w:rFonts w:ascii="Times New Roman" w:hAnsi="Times New Roman" w:cs="Times New Roman"/>
          <w:sz w:val="24"/>
          <w:szCs w:val="24"/>
        </w:rPr>
        <w:t>редседателя ДФИЦ РАН</w:t>
      </w:r>
      <w:r w:rsidRPr="00AC64EA">
        <w:rPr>
          <w:rFonts w:ascii="Times New Roman" w:hAnsi="Times New Roman" w:cs="Times New Roman"/>
          <w:sz w:val="24"/>
          <w:szCs w:val="24"/>
        </w:rPr>
        <w:t xml:space="preserve">. Срок действия экзаменационной комиссии - один календарный год.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2.2. Состав экзаменационной комиссии формируется из числа научно- педагогических работников (в том числе работающих по совместительству) </w:t>
      </w:r>
      <w:r w:rsidR="0045773E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Pr="00AC64EA">
        <w:rPr>
          <w:rFonts w:ascii="Times New Roman" w:hAnsi="Times New Roman" w:cs="Times New Roman"/>
          <w:sz w:val="24"/>
          <w:szCs w:val="24"/>
        </w:rPr>
        <w:t xml:space="preserve">в количестве не более 5 человек, и включает в себя председателя, заместителя председателя и членов экзаменационной комиссии. В состав экзаменационных комиссий могут включаться научно-педагогические работники других организаций. </w:t>
      </w:r>
    </w:p>
    <w:p w:rsidR="00623A0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2.3. Экзаменационная комиссия по приему кандидатского экзамена по иностранному языку правомочна принимать кандидатский экзамен по иностранному языку, если в ее заседании участвуют не менее 2 специалистов, имеющих высшее образование в области языкознания, подтвержденное дипломом специалиста или магистра, и владеющих этим иностранным языком, в том числе 1 кандидат филологических наук, а также 1 специалист по проблемам специальности, по которой сдающий подготовил или подготавливает диссертацию, имеющий степень кандидата или доктора наук и</w:t>
      </w:r>
      <w:r w:rsidR="008B46C3">
        <w:rPr>
          <w:rFonts w:ascii="Times New Roman" w:hAnsi="Times New Roman" w:cs="Times New Roman"/>
          <w:sz w:val="24"/>
          <w:szCs w:val="24"/>
        </w:rPr>
        <w:t xml:space="preserve"> владеющий этим иностранным язык</w:t>
      </w:r>
      <w:r w:rsidRPr="00AC64EA">
        <w:rPr>
          <w:rFonts w:ascii="Times New Roman" w:hAnsi="Times New Roman" w:cs="Times New Roman"/>
          <w:sz w:val="24"/>
          <w:szCs w:val="24"/>
        </w:rPr>
        <w:t xml:space="preserve">ом.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2.4. Экзаменационная комиссия по приему кандидатского экзамена по истории и науки правомочна принимать кандидатский экзамен по истории и философии науки, если в ее заседании участвуют не менее 3 специалистов, имеющих ученую степень кандидата или доктора философских наук, в том числе 1 доктор философских, исторических, политических или социологических наук.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2.5. Экзаменационная комиссия по приему кандидатского экзамена по специальной дисциплине правомочна принимать кандидатский экзамен по специальной дисциплине, если в ее заседании участвуют не менее 3 специалистов, имеющих ученую степень кандидата или </w:t>
      </w:r>
      <w:r w:rsidRPr="00AC64EA">
        <w:rPr>
          <w:rFonts w:ascii="Times New Roman" w:hAnsi="Times New Roman" w:cs="Times New Roman"/>
          <w:sz w:val="24"/>
          <w:szCs w:val="24"/>
        </w:rPr>
        <w:lastRenderedPageBreak/>
        <w:t xml:space="preserve">доктора наук по научной специальности, соответствующей специальной дисциплине, в том числе 1 доктор наук. </w:t>
      </w:r>
    </w:p>
    <w:p w:rsidR="00070315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2.6. В обязанности членов экзаменационной комиссии входит;</w:t>
      </w:r>
    </w:p>
    <w:p w:rsidR="00070315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 - проведение кандидатских экзаменов; </w:t>
      </w:r>
    </w:p>
    <w:p w:rsidR="00AC64EA" w:rsidRP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- оценка результатов кандидатских экзаменов.</w:t>
      </w:r>
    </w:p>
    <w:p w:rsidR="00872597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2.7. В обязанности председателя экзаменационной комиссии входит:</w:t>
      </w:r>
    </w:p>
    <w:p w:rsidR="00872597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 - подготовка билетов для устных и письменных ответов и прочих материалов для кандидатского экзамена; </w:t>
      </w:r>
    </w:p>
    <w:p w:rsidR="00AC64EA" w:rsidRP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- применение единых критериев к оцениванию знаний экзаменующихся и ознакомление с этими требованиями всех членов экзаменационной комиссии. На прием экзамена кандидатского минимума одного аспиранта (экстерна) отводится 1 час. На прочтение оценку и защиту одного реферата преподавателю отводится 3 часа.</w:t>
      </w:r>
    </w:p>
    <w:p w:rsidR="00AC64EA" w:rsidRPr="0045773E" w:rsidRDefault="00AC64EA" w:rsidP="00457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73E">
        <w:rPr>
          <w:rFonts w:ascii="Times New Roman" w:hAnsi="Times New Roman" w:cs="Times New Roman"/>
          <w:b/>
          <w:sz w:val="24"/>
          <w:szCs w:val="24"/>
        </w:rPr>
        <w:t>III. Организация приема кандидатских экзаменов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3.1. Программы кандидатских экзаменов разрабатываются заведующими кафедрами соответствующего направления подготовки и утверждаются </w:t>
      </w:r>
      <w:r w:rsidR="00070315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Pr="00AC64EA">
        <w:rPr>
          <w:rFonts w:ascii="Times New Roman" w:hAnsi="Times New Roman" w:cs="Times New Roman"/>
          <w:sz w:val="24"/>
          <w:szCs w:val="24"/>
        </w:rPr>
        <w:t xml:space="preserve">на основе примерных программ кандидатских экзаменов, утверждаемых </w:t>
      </w:r>
      <w:proofErr w:type="spellStart"/>
      <w:r w:rsidRPr="00AC64E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64EA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3.2. Информация о сроках сдачи кандидатских экзаменов размещается на информационных стендах и на интернет - странице </w:t>
      </w:r>
      <w:r w:rsidR="00070315">
        <w:rPr>
          <w:rFonts w:ascii="Times New Roman" w:hAnsi="Times New Roman" w:cs="Times New Roman"/>
          <w:sz w:val="24"/>
          <w:szCs w:val="24"/>
        </w:rPr>
        <w:t>отдел</w:t>
      </w:r>
      <w:r w:rsidR="008B46C3">
        <w:rPr>
          <w:rFonts w:ascii="Times New Roman" w:hAnsi="Times New Roman" w:cs="Times New Roman"/>
          <w:sz w:val="24"/>
          <w:szCs w:val="24"/>
        </w:rPr>
        <w:t xml:space="preserve">а </w:t>
      </w:r>
      <w:r w:rsidRPr="00AC64EA">
        <w:rPr>
          <w:rFonts w:ascii="Times New Roman" w:hAnsi="Times New Roman" w:cs="Times New Roman"/>
          <w:sz w:val="24"/>
          <w:szCs w:val="24"/>
        </w:rPr>
        <w:t>аспирантуры (далее -</w:t>
      </w:r>
      <w:r w:rsidR="00070315">
        <w:rPr>
          <w:rFonts w:ascii="Times New Roman" w:hAnsi="Times New Roman" w:cs="Times New Roman"/>
          <w:sz w:val="24"/>
          <w:szCs w:val="24"/>
        </w:rPr>
        <w:t>отдел</w:t>
      </w:r>
      <w:r w:rsidRPr="00AC64EA">
        <w:rPr>
          <w:rFonts w:ascii="Times New Roman" w:hAnsi="Times New Roman" w:cs="Times New Roman"/>
          <w:sz w:val="24"/>
          <w:szCs w:val="24"/>
        </w:rPr>
        <w:t xml:space="preserve">) не позднее чем за 2 недели до их проведения.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3.3. Аспиранты в установленные сроки подают в </w:t>
      </w:r>
      <w:r w:rsidR="00070315">
        <w:rPr>
          <w:rFonts w:ascii="Times New Roman" w:hAnsi="Times New Roman" w:cs="Times New Roman"/>
          <w:sz w:val="24"/>
          <w:szCs w:val="24"/>
        </w:rPr>
        <w:t>отдел</w:t>
      </w:r>
      <w:r w:rsidRPr="00AC64EA">
        <w:rPr>
          <w:rFonts w:ascii="Times New Roman" w:hAnsi="Times New Roman" w:cs="Times New Roman"/>
          <w:sz w:val="24"/>
          <w:szCs w:val="24"/>
        </w:rPr>
        <w:t xml:space="preserve"> заявление на сдачу экзаменов кандидатского минимума на имя </w:t>
      </w:r>
      <w:r w:rsidR="00070315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45773E">
        <w:rPr>
          <w:rFonts w:ascii="Times New Roman" w:hAnsi="Times New Roman" w:cs="Times New Roman"/>
          <w:sz w:val="24"/>
          <w:szCs w:val="24"/>
        </w:rPr>
        <w:t>ДФИЦ РАН</w:t>
      </w:r>
      <w:r w:rsidRPr="00AC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3.4. Ответственность за соблюдение требований установленного порядка по организации и проведению кандидатских экзаменов (прием заявлений, подготовка проектов приказов, хранение, учет и отчетность) несет начальник </w:t>
      </w:r>
      <w:r w:rsidR="00070315">
        <w:rPr>
          <w:rFonts w:ascii="Times New Roman" w:hAnsi="Times New Roman" w:cs="Times New Roman"/>
          <w:sz w:val="24"/>
          <w:szCs w:val="24"/>
        </w:rPr>
        <w:t>отдел</w:t>
      </w:r>
      <w:r w:rsidRPr="00AC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315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3.5. Ответственность за соблюдение требований приема кандидатского экзамена и объективной оценки знаний аспиранта, сдававшего кандидатский экзамен, несет председатель экзаменационной комиссии. </w:t>
      </w:r>
    </w:p>
    <w:p w:rsidR="00AC64EA" w:rsidRP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3.6. Контроль за соблюдением требований, предъявляемых к организации, по проведению и приему кандидатских экзаменов, осуществляет </w:t>
      </w:r>
      <w:r w:rsidR="0087259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5773E">
        <w:rPr>
          <w:rFonts w:ascii="Times New Roman" w:hAnsi="Times New Roman" w:cs="Times New Roman"/>
          <w:sz w:val="24"/>
          <w:szCs w:val="24"/>
        </w:rPr>
        <w:t>ДФИЦ РАН</w:t>
      </w:r>
      <w:r w:rsidRPr="00AC64EA">
        <w:rPr>
          <w:rFonts w:ascii="Times New Roman" w:hAnsi="Times New Roman" w:cs="Times New Roman"/>
          <w:sz w:val="24"/>
          <w:szCs w:val="24"/>
        </w:rPr>
        <w:t>.</w:t>
      </w:r>
    </w:p>
    <w:p w:rsidR="00AC64EA" w:rsidRPr="00070315" w:rsidRDefault="00AC64EA" w:rsidP="00457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15">
        <w:rPr>
          <w:rFonts w:ascii="Times New Roman" w:hAnsi="Times New Roman" w:cs="Times New Roman"/>
          <w:b/>
          <w:sz w:val="24"/>
          <w:szCs w:val="24"/>
        </w:rPr>
        <w:t>IV. Порядок проведения кандидатских экзаменов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4.1. Кандидатские экзамены принимаются 2 раз в год в виде сессии продолжительностью 1 месяц конкретные сроки, проведения которых устанавливаются распоряжениями </w:t>
      </w:r>
      <w:r w:rsidR="00872597">
        <w:rPr>
          <w:rFonts w:ascii="Times New Roman" w:hAnsi="Times New Roman" w:cs="Times New Roman"/>
          <w:sz w:val="24"/>
          <w:szCs w:val="24"/>
        </w:rPr>
        <w:t>Председателя</w:t>
      </w:r>
      <w:r w:rsidR="0045773E">
        <w:rPr>
          <w:rFonts w:ascii="Times New Roman" w:hAnsi="Times New Roman" w:cs="Times New Roman"/>
          <w:sz w:val="24"/>
          <w:szCs w:val="24"/>
        </w:rPr>
        <w:t>ДФИЦ РАН</w:t>
      </w:r>
      <w:r w:rsidRPr="00AC64EA">
        <w:rPr>
          <w:rFonts w:ascii="Times New Roman" w:hAnsi="Times New Roman" w:cs="Times New Roman"/>
          <w:sz w:val="24"/>
          <w:szCs w:val="24"/>
        </w:rPr>
        <w:t xml:space="preserve"> в соответствии с учебны</w:t>
      </w:r>
      <w:r w:rsidR="00070315">
        <w:rPr>
          <w:rFonts w:ascii="Times New Roman" w:hAnsi="Times New Roman" w:cs="Times New Roman"/>
          <w:sz w:val="24"/>
          <w:szCs w:val="24"/>
        </w:rPr>
        <w:t>ми планами и графиком учебного п</w:t>
      </w:r>
      <w:r w:rsidRPr="00AC64EA">
        <w:rPr>
          <w:rFonts w:ascii="Times New Roman" w:hAnsi="Times New Roman" w:cs="Times New Roman"/>
          <w:sz w:val="24"/>
          <w:szCs w:val="24"/>
        </w:rPr>
        <w:t xml:space="preserve">роцесса.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4.2. В случае представления диссертации в диссер</w:t>
      </w:r>
      <w:r w:rsidR="00623A0E">
        <w:rPr>
          <w:rFonts w:ascii="Times New Roman" w:hAnsi="Times New Roman" w:cs="Times New Roman"/>
          <w:sz w:val="24"/>
          <w:szCs w:val="24"/>
        </w:rPr>
        <w:t>тационный совет по ходатайству н</w:t>
      </w:r>
      <w:r w:rsidRPr="00AC64EA">
        <w:rPr>
          <w:rFonts w:ascii="Times New Roman" w:hAnsi="Times New Roman" w:cs="Times New Roman"/>
          <w:sz w:val="24"/>
          <w:szCs w:val="24"/>
        </w:rPr>
        <w:t xml:space="preserve">аучного руководителя кандидатский экзамен по </w:t>
      </w:r>
      <w:r w:rsidR="00623A0E">
        <w:rPr>
          <w:rFonts w:ascii="Times New Roman" w:hAnsi="Times New Roman" w:cs="Times New Roman"/>
          <w:sz w:val="24"/>
          <w:szCs w:val="24"/>
        </w:rPr>
        <w:t>специальной дисциплине может бы</w:t>
      </w:r>
      <w:r w:rsidR="00623A0E" w:rsidRPr="00AC64EA">
        <w:rPr>
          <w:rFonts w:ascii="Times New Roman" w:hAnsi="Times New Roman" w:cs="Times New Roman"/>
          <w:sz w:val="24"/>
          <w:szCs w:val="24"/>
        </w:rPr>
        <w:t>ть</w:t>
      </w:r>
      <w:r w:rsidRPr="00AC64EA">
        <w:rPr>
          <w:rFonts w:ascii="Times New Roman" w:hAnsi="Times New Roman" w:cs="Times New Roman"/>
          <w:sz w:val="24"/>
          <w:szCs w:val="24"/>
        </w:rPr>
        <w:t xml:space="preserve"> принят вне сроков сессии.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4.3. До сдачи кандидатского экзамена для экзаменующихся проводятся консультации.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4.4. Интервалы между экзаменами составляют, как правило, не менее 2-х дней.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lastRenderedPageBreak/>
        <w:t xml:space="preserve">4.5. Кандидатские экзамены проводятся экзаменационной комиссией по билетам. Для подготовки ответа экзаменующийся использует экзаменационные листы, которые хранятся в </w:t>
      </w:r>
      <w:r w:rsidR="00070315">
        <w:rPr>
          <w:rFonts w:ascii="Times New Roman" w:hAnsi="Times New Roman" w:cs="Times New Roman"/>
          <w:sz w:val="24"/>
          <w:szCs w:val="24"/>
        </w:rPr>
        <w:t>отдел</w:t>
      </w:r>
      <w:r w:rsidR="008B46C3">
        <w:rPr>
          <w:rFonts w:ascii="Times New Roman" w:hAnsi="Times New Roman" w:cs="Times New Roman"/>
          <w:sz w:val="24"/>
          <w:szCs w:val="24"/>
        </w:rPr>
        <w:t>е</w:t>
      </w:r>
      <w:r w:rsidRPr="00AC64EA">
        <w:rPr>
          <w:rFonts w:ascii="Times New Roman" w:hAnsi="Times New Roman" w:cs="Times New Roman"/>
          <w:sz w:val="24"/>
          <w:szCs w:val="24"/>
        </w:rPr>
        <w:t xml:space="preserve"> в течение одного года.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4.6. Материалы экзаменов состав</w:t>
      </w:r>
      <w:r w:rsidR="008B46C3">
        <w:rPr>
          <w:rFonts w:ascii="Times New Roman" w:hAnsi="Times New Roman" w:cs="Times New Roman"/>
          <w:sz w:val="24"/>
          <w:szCs w:val="24"/>
        </w:rPr>
        <w:t>ляются ежегодно, подписываются председателем с</w:t>
      </w:r>
      <w:r w:rsidRPr="00AC64EA">
        <w:rPr>
          <w:rFonts w:ascii="Times New Roman" w:hAnsi="Times New Roman" w:cs="Times New Roman"/>
          <w:sz w:val="24"/>
          <w:szCs w:val="24"/>
        </w:rPr>
        <w:t xml:space="preserve">оответствующей экзаменационной комиссии и утверждаются </w:t>
      </w:r>
      <w:r w:rsidR="008B46C3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45773E">
        <w:rPr>
          <w:rFonts w:ascii="Times New Roman" w:hAnsi="Times New Roman" w:cs="Times New Roman"/>
          <w:sz w:val="24"/>
          <w:szCs w:val="24"/>
        </w:rPr>
        <w:t>ДФИЦ РАН</w:t>
      </w:r>
      <w:r w:rsidRPr="00AC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4.7. Присутствие на экзаменах постор</w:t>
      </w:r>
      <w:r w:rsidR="00070315">
        <w:rPr>
          <w:rFonts w:ascii="Times New Roman" w:hAnsi="Times New Roman" w:cs="Times New Roman"/>
          <w:sz w:val="24"/>
          <w:szCs w:val="24"/>
        </w:rPr>
        <w:t xml:space="preserve">онних лиц без разрешения Председателя </w:t>
      </w:r>
      <w:r w:rsidR="00070315" w:rsidRPr="00AC64EA">
        <w:rPr>
          <w:rFonts w:ascii="Times New Roman" w:hAnsi="Times New Roman" w:cs="Times New Roman"/>
          <w:sz w:val="24"/>
          <w:szCs w:val="24"/>
        </w:rPr>
        <w:t>ДФИЦ</w:t>
      </w:r>
      <w:r w:rsidR="0045773E">
        <w:rPr>
          <w:rFonts w:ascii="Times New Roman" w:hAnsi="Times New Roman" w:cs="Times New Roman"/>
          <w:sz w:val="24"/>
          <w:szCs w:val="24"/>
        </w:rPr>
        <w:t xml:space="preserve"> РАН</w:t>
      </w:r>
      <w:r w:rsidRPr="00AC64EA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4.8. Уровень знаний экзаменующегося оценивается на «отлично», «хорошо», «удовлетворительно», «неудовлетворительно». </w:t>
      </w:r>
    </w:p>
    <w:p w:rsidR="00AC64EA" w:rsidRP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4.9. Консультации с членами экзаменационной комиссии во время проведения кандидатских экзаменов допускаются только в части формулировки вопроса в материалах испытаний.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4.10. Использование во время проведения кандидатского экзамена материалов, не разрешенных программой экзамена, а также попытка общения с другими сдающими или иными лицами, в том числе с применением электронных средств связи, несанкционированные перемещения и т.п. являются основанием для удаления сдающего с места проведения кандидатского экзамена с составлением акта об удалении. </w:t>
      </w:r>
    </w:p>
    <w:p w:rsidR="00AC64EA" w:rsidRDefault="008B46C3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Реш</w:t>
      </w:r>
      <w:r w:rsidR="00AC64EA" w:rsidRPr="00AC64EA">
        <w:rPr>
          <w:rFonts w:ascii="Times New Roman" w:hAnsi="Times New Roman" w:cs="Times New Roman"/>
          <w:sz w:val="24"/>
          <w:szCs w:val="24"/>
        </w:rPr>
        <w:t>ения экзаменационной комиссии по приему кандидатских экзаменов принимается на закрыты</w:t>
      </w:r>
      <w:r>
        <w:rPr>
          <w:rFonts w:ascii="Times New Roman" w:hAnsi="Times New Roman" w:cs="Times New Roman"/>
          <w:sz w:val="24"/>
          <w:szCs w:val="24"/>
        </w:rPr>
        <w:t>х заседаниях простым больш</w:t>
      </w:r>
      <w:r w:rsidR="00AC64EA" w:rsidRPr="00AC64EA">
        <w:rPr>
          <w:rFonts w:ascii="Times New Roman" w:hAnsi="Times New Roman" w:cs="Times New Roman"/>
          <w:sz w:val="24"/>
          <w:szCs w:val="24"/>
        </w:rPr>
        <w:t xml:space="preserve">инством голосов членов комиссии, участвующих в заседании. При равенстве голосов голос председателя экзаменационной комиссии является решающим. 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4.12. Решение экзаменационной комиссии оформляется протоколом, в котором указываются, в том числе, код и наименование научной специальности, наименование отрасли науки, по которой подготавливается диссертация; вопросы билета и дополнительные вопросы, заданные членами экзаменационной комиссии, оценка уровня знаний аспиранта (экстерна) по каждому кандидатскому экзамену; фамилия, имя отчество (последнее при наличии), ученая степень (в случае ее отсутствия - уровень профессионального образования и квалификация) каждого члена экзаменационной комиссии (Приложение 1).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 4.13. Протоколы приема кандидатского экзамена подписывается теми членами экзаменационной комиссии, которые присутствовали на экзамене. </w:t>
      </w:r>
    </w:p>
    <w:p w:rsidR="008B46C3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4.14. Объявление результатов кандидатского экзамена осуществляется на следующий день после его сдачи. 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4.15. В случае неявки сдающего на кандидатский экзамен по уважительной причине (болезнь, иные уважительные обстоятел</w:t>
      </w:r>
      <w:r w:rsidR="008B46C3">
        <w:rPr>
          <w:rFonts w:ascii="Times New Roman" w:hAnsi="Times New Roman" w:cs="Times New Roman"/>
          <w:sz w:val="24"/>
          <w:szCs w:val="24"/>
        </w:rPr>
        <w:t>ьства, подтвержденные документаль</w:t>
      </w:r>
      <w:r w:rsidRPr="00AC64EA">
        <w:rPr>
          <w:rFonts w:ascii="Times New Roman" w:hAnsi="Times New Roman" w:cs="Times New Roman"/>
          <w:sz w:val="24"/>
          <w:szCs w:val="24"/>
        </w:rPr>
        <w:t xml:space="preserve">но) он должен оповестить о наступлении данных обстоятельств сотрудников </w:t>
      </w:r>
      <w:r w:rsidR="00872597">
        <w:rPr>
          <w:rFonts w:ascii="Times New Roman" w:hAnsi="Times New Roman" w:cs="Times New Roman"/>
          <w:sz w:val="24"/>
          <w:szCs w:val="24"/>
        </w:rPr>
        <w:t>о</w:t>
      </w:r>
      <w:r w:rsidR="00070315">
        <w:rPr>
          <w:rFonts w:ascii="Times New Roman" w:hAnsi="Times New Roman" w:cs="Times New Roman"/>
          <w:sz w:val="24"/>
          <w:szCs w:val="24"/>
        </w:rPr>
        <w:t>тдел</w:t>
      </w:r>
      <w:r w:rsidR="008B46C3">
        <w:rPr>
          <w:rFonts w:ascii="Times New Roman" w:hAnsi="Times New Roman" w:cs="Times New Roman"/>
          <w:sz w:val="24"/>
          <w:szCs w:val="24"/>
        </w:rPr>
        <w:t>а</w:t>
      </w:r>
      <w:r w:rsidRPr="00AC64EA">
        <w:rPr>
          <w:rFonts w:ascii="Times New Roman" w:hAnsi="Times New Roman" w:cs="Times New Roman"/>
          <w:sz w:val="24"/>
          <w:szCs w:val="24"/>
        </w:rPr>
        <w:t xml:space="preserve"> не позднее времени начала экзамена. 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4.16. В случае неявки аспиранта для сдачи кандидатского экзамена по болезни или иной уважительной причине, наличие которой он подтвердил соответствующим документом, он может быть по личному заявлению допущен </w:t>
      </w:r>
      <w:r w:rsidR="0031626E">
        <w:rPr>
          <w:rFonts w:ascii="Times New Roman" w:hAnsi="Times New Roman" w:cs="Times New Roman"/>
          <w:sz w:val="24"/>
          <w:szCs w:val="24"/>
        </w:rPr>
        <w:t>п</w:t>
      </w:r>
      <w:r w:rsidR="008B46C3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Pr="00AC64EA">
        <w:rPr>
          <w:rFonts w:ascii="Times New Roman" w:hAnsi="Times New Roman" w:cs="Times New Roman"/>
          <w:sz w:val="24"/>
          <w:szCs w:val="24"/>
        </w:rPr>
        <w:t xml:space="preserve">к его сдаче в течение текущей сессии. 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4.17. Неявка аспиранта без уважительной причины на экзамен, несвоевременное оповещение о неявке по уважительной причине или неудовлетворительная оценка по экзамену являются академической задолженностью. 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lastRenderedPageBreak/>
        <w:t xml:space="preserve">4.18. В случае неявки без уважительной причины, несвоевременного оповещения о неявке по уважительной причине или неудовлетворительной оценки за экзамен повторная сдача не допускается. 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4.19. Академическая задолженность ликвидируется аспирантом, установленным в </w:t>
      </w:r>
      <w:r w:rsidR="0045773E">
        <w:rPr>
          <w:rFonts w:ascii="Times New Roman" w:hAnsi="Times New Roman" w:cs="Times New Roman"/>
          <w:sz w:val="24"/>
          <w:szCs w:val="24"/>
        </w:rPr>
        <w:t>ДФИЦ РАН</w:t>
      </w:r>
      <w:r w:rsidRPr="00AC64EA">
        <w:rPr>
          <w:rFonts w:ascii="Times New Roman" w:hAnsi="Times New Roman" w:cs="Times New Roman"/>
          <w:sz w:val="24"/>
          <w:szCs w:val="24"/>
        </w:rPr>
        <w:t xml:space="preserve"> порядком, но не позднее контрольных сроков, предусмотренных для сдачи кандидатских экзаменов. 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4.20. Повторная сдача кандидатского экзамена с целью повышения оценки не допускается. 4.21. Экзаменующимся может быть в десятидневный срок подано мотивированное заявление на решение экзаменационной комиссии (далее - апелляция) </w:t>
      </w:r>
      <w:r w:rsidR="0031626E">
        <w:rPr>
          <w:rFonts w:ascii="Times New Roman" w:hAnsi="Times New Roman" w:cs="Times New Roman"/>
          <w:sz w:val="24"/>
          <w:szCs w:val="24"/>
        </w:rPr>
        <w:t>п</w:t>
      </w:r>
      <w:r w:rsidR="008B46C3">
        <w:rPr>
          <w:rFonts w:ascii="Times New Roman" w:hAnsi="Times New Roman" w:cs="Times New Roman"/>
          <w:sz w:val="24"/>
          <w:szCs w:val="24"/>
        </w:rPr>
        <w:t>редседателю</w:t>
      </w:r>
      <w:r w:rsidR="0045773E">
        <w:rPr>
          <w:rFonts w:ascii="Times New Roman" w:hAnsi="Times New Roman" w:cs="Times New Roman"/>
          <w:sz w:val="24"/>
          <w:szCs w:val="24"/>
        </w:rPr>
        <w:t>ДФИЦ РАН</w:t>
      </w:r>
      <w:r w:rsidRPr="00AC64EA">
        <w:rPr>
          <w:rFonts w:ascii="Times New Roman" w:hAnsi="Times New Roman" w:cs="Times New Roman"/>
          <w:sz w:val="24"/>
          <w:szCs w:val="24"/>
        </w:rPr>
        <w:t xml:space="preserve"> о несогласии с решением экзаменационной комиссии. Апелляция подлежит рассмотрению в течение трех рабочих дней со дня ее подачи в порядке, установленном Положением об апелляционной комиссии </w:t>
      </w:r>
      <w:r w:rsidR="0045773E">
        <w:rPr>
          <w:rFonts w:ascii="Times New Roman" w:hAnsi="Times New Roman" w:cs="Times New Roman"/>
          <w:sz w:val="24"/>
          <w:szCs w:val="24"/>
        </w:rPr>
        <w:t>ДФИЦ РАН</w:t>
      </w:r>
      <w:r w:rsidRPr="00AC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4EA" w:rsidRP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4.22. Организация сдачи кандидатских экзаменов для лиц с ограниченными возможностями проходит в порядке, установленном Положением о порядке организации и осуществления образовательной деятельности по программам подготовки научно</w:t>
      </w:r>
      <w:r w:rsidR="0045773E">
        <w:rPr>
          <w:rFonts w:ascii="Times New Roman" w:hAnsi="Times New Roman" w:cs="Times New Roman"/>
          <w:sz w:val="24"/>
          <w:szCs w:val="24"/>
        </w:rPr>
        <w:t>-</w:t>
      </w:r>
      <w:r w:rsidRPr="00AC64EA">
        <w:rPr>
          <w:rFonts w:ascii="Times New Roman" w:hAnsi="Times New Roman" w:cs="Times New Roman"/>
          <w:sz w:val="24"/>
          <w:szCs w:val="24"/>
        </w:rPr>
        <w:t xml:space="preserve">педагогическихкадров в аспирантуре </w:t>
      </w:r>
      <w:r w:rsidR="0045773E">
        <w:rPr>
          <w:rFonts w:ascii="Times New Roman" w:hAnsi="Times New Roman" w:cs="Times New Roman"/>
          <w:sz w:val="24"/>
          <w:szCs w:val="24"/>
        </w:rPr>
        <w:t>ДФИЦ РАН</w:t>
      </w:r>
      <w:r w:rsidRPr="00AC64EA">
        <w:rPr>
          <w:rFonts w:ascii="Times New Roman" w:hAnsi="Times New Roman" w:cs="Times New Roman"/>
          <w:sz w:val="24"/>
          <w:szCs w:val="24"/>
        </w:rPr>
        <w:t>.</w:t>
      </w:r>
    </w:p>
    <w:p w:rsidR="00AC64EA" w:rsidRPr="00070315" w:rsidRDefault="00AC64EA" w:rsidP="00AC6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15">
        <w:rPr>
          <w:rFonts w:ascii="Times New Roman" w:hAnsi="Times New Roman" w:cs="Times New Roman"/>
          <w:b/>
          <w:sz w:val="24"/>
          <w:szCs w:val="24"/>
        </w:rPr>
        <w:t>V. Организация работы экзаменационных комиссий и делопроизводства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5.1. Экзаменационная комиссия представляет в день сдачи экзамена в </w:t>
      </w:r>
      <w:r w:rsidR="00070315">
        <w:rPr>
          <w:rFonts w:ascii="Times New Roman" w:hAnsi="Times New Roman" w:cs="Times New Roman"/>
          <w:sz w:val="24"/>
          <w:szCs w:val="24"/>
        </w:rPr>
        <w:t>Отдел</w:t>
      </w:r>
      <w:r w:rsidRPr="00AC64EA">
        <w:rPr>
          <w:rFonts w:ascii="Times New Roman" w:hAnsi="Times New Roman" w:cs="Times New Roman"/>
          <w:sz w:val="24"/>
          <w:szCs w:val="24"/>
        </w:rPr>
        <w:t xml:space="preserve"> документы по проведению кандидатского экзамена: экзаменационную ведомость, протокол кандидатского экзамена и экзаменационный лист экзаменующегося.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5.2. Протоколы приема кандидатских экзаменов после утверждения ректором, хранятся в личном деле экзаменующегося. </w:t>
      </w:r>
    </w:p>
    <w:p w:rsidR="0045773E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5.3. Сдача кандидатских экзаменов подтверждается выдаваемой на основании решений экзаменационных комиссий справкой об обучении или периоде обучения, срок действия которой не ограничен (Приложение 2). Справка подписывается начальником </w:t>
      </w:r>
      <w:r w:rsidR="0031626E">
        <w:rPr>
          <w:rFonts w:ascii="Times New Roman" w:hAnsi="Times New Roman" w:cs="Times New Roman"/>
          <w:sz w:val="24"/>
          <w:szCs w:val="24"/>
        </w:rPr>
        <w:t>о</w:t>
      </w:r>
      <w:r w:rsidR="00070315">
        <w:rPr>
          <w:rFonts w:ascii="Times New Roman" w:hAnsi="Times New Roman" w:cs="Times New Roman"/>
          <w:sz w:val="24"/>
          <w:szCs w:val="24"/>
        </w:rPr>
        <w:t>тдел</w:t>
      </w:r>
      <w:r w:rsidRPr="00AC64EA">
        <w:rPr>
          <w:rFonts w:ascii="Times New Roman" w:hAnsi="Times New Roman" w:cs="Times New Roman"/>
          <w:sz w:val="24"/>
          <w:szCs w:val="24"/>
        </w:rPr>
        <w:t xml:space="preserve">, утверждается </w:t>
      </w:r>
      <w:r w:rsidR="0031626E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45773E">
        <w:rPr>
          <w:rFonts w:ascii="Times New Roman" w:hAnsi="Times New Roman" w:cs="Times New Roman"/>
          <w:sz w:val="24"/>
          <w:szCs w:val="24"/>
        </w:rPr>
        <w:t>ДФИЦ РАН</w:t>
      </w:r>
      <w:bookmarkStart w:id="0" w:name="_GoBack"/>
      <w:bookmarkEnd w:id="0"/>
      <w:r w:rsidRPr="00AC64EA">
        <w:rPr>
          <w:rFonts w:ascii="Times New Roman" w:hAnsi="Times New Roman" w:cs="Times New Roman"/>
          <w:sz w:val="24"/>
          <w:szCs w:val="24"/>
        </w:rPr>
        <w:t xml:space="preserve"> и заверяется гербовой печатью. 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5.4. Готовые справки об о</w:t>
      </w:r>
      <w:r w:rsidR="0045773E">
        <w:rPr>
          <w:rFonts w:ascii="Times New Roman" w:hAnsi="Times New Roman" w:cs="Times New Roman"/>
          <w:sz w:val="24"/>
          <w:szCs w:val="24"/>
        </w:rPr>
        <w:t>бучении или периоде обучения выд</w:t>
      </w:r>
      <w:r w:rsidRPr="00AC64EA">
        <w:rPr>
          <w:rFonts w:ascii="Times New Roman" w:hAnsi="Times New Roman" w:cs="Times New Roman"/>
          <w:sz w:val="24"/>
          <w:szCs w:val="24"/>
        </w:rPr>
        <w:t xml:space="preserve">аются в </w:t>
      </w:r>
      <w:r w:rsidR="00070315">
        <w:rPr>
          <w:rFonts w:ascii="Times New Roman" w:hAnsi="Times New Roman" w:cs="Times New Roman"/>
          <w:sz w:val="24"/>
          <w:szCs w:val="24"/>
        </w:rPr>
        <w:t>отдел</w:t>
      </w:r>
      <w:r w:rsidR="0045773E">
        <w:rPr>
          <w:rFonts w:ascii="Times New Roman" w:hAnsi="Times New Roman" w:cs="Times New Roman"/>
          <w:sz w:val="24"/>
          <w:szCs w:val="24"/>
        </w:rPr>
        <w:t xml:space="preserve">е </w:t>
      </w:r>
      <w:r w:rsidRPr="00AC64EA">
        <w:rPr>
          <w:rFonts w:ascii="Times New Roman" w:hAnsi="Times New Roman" w:cs="Times New Roman"/>
          <w:sz w:val="24"/>
          <w:szCs w:val="24"/>
        </w:rPr>
        <w:t xml:space="preserve">в 10-ти </w:t>
      </w:r>
      <w:proofErr w:type="spellStart"/>
      <w:r w:rsidRPr="00AC64E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AC64EA">
        <w:rPr>
          <w:rFonts w:ascii="Times New Roman" w:hAnsi="Times New Roman" w:cs="Times New Roman"/>
          <w:sz w:val="24"/>
          <w:szCs w:val="24"/>
        </w:rPr>
        <w:t xml:space="preserve"> срок после подачи соответствующего заявления.</w:t>
      </w:r>
    </w:p>
    <w:p w:rsid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B1612" w:rsidRPr="008B1612" w:rsidRDefault="008B1612" w:rsidP="008B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Врио</w:t>
      </w:r>
      <w:proofErr w:type="spellEnd"/>
      <w:r w:rsidRPr="008B1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зам. председателя ДФИЦ РАН по науке,</w:t>
      </w:r>
    </w:p>
    <w:p w:rsidR="008B1612" w:rsidRPr="008B1612" w:rsidRDefault="008B1612" w:rsidP="008B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к.б.н.    </w:t>
      </w:r>
      <w:r w:rsidR="00623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8B1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</w:t>
      </w:r>
      <w:proofErr w:type="spellStart"/>
      <w:r w:rsidRPr="008B1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А.Б.Биарсланов</w:t>
      </w:r>
      <w:proofErr w:type="spellEnd"/>
    </w:p>
    <w:p w:rsidR="008B1612" w:rsidRPr="00AC64EA" w:rsidRDefault="008B1612" w:rsidP="00AC6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4EA" w:rsidRPr="00AC64EA" w:rsidRDefault="00AC64EA" w:rsidP="00AC64EA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AC64EA" w:rsidRDefault="00AC64EA" w:rsidP="00623A0E">
      <w:pPr>
        <w:tabs>
          <w:tab w:val="left" w:pos="57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7031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 асп</w:t>
      </w:r>
      <w:r w:rsidR="00623A0E">
        <w:rPr>
          <w:rFonts w:ascii="Times New Roman" w:hAnsi="Times New Roman" w:cs="Times New Roman"/>
          <w:sz w:val="24"/>
          <w:szCs w:val="24"/>
        </w:rPr>
        <w:t xml:space="preserve">ирантуры                                                                 </w:t>
      </w:r>
      <w:proofErr w:type="spellStart"/>
      <w:r w:rsidR="0045773E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="00623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Д.К.Сфиева</w:t>
      </w:r>
      <w:proofErr w:type="spellEnd"/>
    </w:p>
    <w:p w:rsidR="00623A0E" w:rsidRDefault="00623A0E" w:rsidP="009C5F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C5F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C5F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C5F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C5F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C5F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C5F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C5F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5F6E" w:rsidRDefault="009C5F6E" w:rsidP="009E6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E6974" w:rsidRPr="00047A52" w:rsidRDefault="009E6974" w:rsidP="009E6974">
      <w:pPr>
        <w:spacing w:after="0"/>
        <w:jc w:val="center"/>
        <w:rPr>
          <w:rFonts w:ascii="Times New Roman" w:hAnsi="Times New Roman" w:cs="Times New Roman"/>
          <w:b/>
        </w:rPr>
      </w:pPr>
      <w:r w:rsidRPr="00047A52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9E6974" w:rsidRPr="00145909" w:rsidRDefault="009E6974" w:rsidP="009E69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909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УЧРЕЖДЕНИЕ НАУКИ</w:t>
      </w:r>
    </w:p>
    <w:p w:rsidR="009E6974" w:rsidRPr="00145909" w:rsidRDefault="009E6974" w:rsidP="009E69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5909">
        <w:rPr>
          <w:rFonts w:ascii="Times New Roman" w:hAnsi="Times New Roman" w:cs="Times New Roman"/>
          <w:b/>
          <w:caps/>
          <w:sz w:val="24"/>
          <w:szCs w:val="24"/>
        </w:rPr>
        <w:t>ДагестанскИЙ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45909">
        <w:rPr>
          <w:rFonts w:ascii="Times New Roman" w:hAnsi="Times New Roman" w:cs="Times New Roman"/>
          <w:b/>
          <w:caps/>
          <w:sz w:val="24"/>
          <w:szCs w:val="24"/>
        </w:rPr>
        <w:t xml:space="preserve">ФЕДЕРАЛЬНЫЙ ИССЛЕДОВАТЕЛЬСКИЙ центр </w:t>
      </w:r>
    </w:p>
    <w:p w:rsidR="009E6974" w:rsidRPr="00145909" w:rsidRDefault="009E6974" w:rsidP="009E69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5909">
        <w:rPr>
          <w:rFonts w:ascii="Times New Roman" w:hAnsi="Times New Roman" w:cs="Times New Roman"/>
          <w:b/>
          <w:caps/>
          <w:sz w:val="24"/>
          <w:szCs w:val="24"/>
        </w:rPr>
        <w:t>Российской академии наук</w:t>
      </w:r>
    </w:p>
    <w:p w:rsidR="009E6974" w:rsidRPr="00145909" w:rsidRDefault="009E6974" w:rsidP="009E6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974" w:rsidRPr="00145909" w:rsidRDefault="009E6974" w:rsidP="009E6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09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</w:p>
    <w:p w:rsidR="009E6974" w:rsidRDefault="009E6974" w:rsidP="009E6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974" w:rsidRPr="00305FC4" w:rsidRDefault="009E6974" w:rsidP="009E6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FC4">
        <w:rPr>
          <w:rFonts w:ascii="Times New Roman" w:hAnsi="Times New Roman" w:cs="Times New Roman"/>
          <w:sz w:val="28"/>
          <w:szCs w:val="28"/>
        </w:rPr>
        <w:t xml:space="preserve">заседания экзаменационной комиссии о т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305FC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spellEnd"/>
      <w:r w:rsidRPr="00305F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E6974" w:rsidRPr="00583DD2" w:rsidRDefault="009E6974" w:rsidP="009E6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D2">
        <w:rPr>
          <w:rFonts w:ascii="Times New Roman" w:hAnsi="Times New Roman" w:cs="Times New Roman"/>
          <w:b/>
          <w:sz w:val="28"/>
          <w:szCs w:val="28"/>
        </w:rPr>
        <w:t xml:space="preserve">Состав комиссии: </w:t>
      </w:r>
      <w:r w:rsidRPr="00583DD2">
        <w:rPr>
          <w:rFonts w:ascii="Times New Roman" w:hAnsi="Times New Roman" w:cs="Times New Roman"/>
          <w:sz w:val="28"/>
          <w:szCs w:val="28"/>
        </w:rPr>
        <w:t>председатель -</w:t>
      </w:r>
      <w:r>
        <w:rPr>
          <w:rFonts w:ascii="Times New Roman" w:hAnsi="Times New Roman" w:cs="Times New Roman"/>
          <w:sz w:val="28"/>
          <w:szCs w:val="28"/>
        </w:rPr>
        <w:t xml:space="preserve"> ФИО, должность,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звание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D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8"/>
        </w:rPr>
        <w:t xml:space="preserve">должность,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звание.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74" w:rsidRPr="00583DD2" w:rsidRDefault="009E6974" w:rsidP="009E69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DD2">
        <w:rPr>
          <w:rFonts w:ascii="Times New Roman" w:hAnsi="Times New Roman" w:cs="Times New Roman"/>
          <w:b/>
          <w:sz w:val="28"/>
          <w:szCs w:val="28"/>
        </w:rPr>
        <w:t xml:space="preserve">Утвержден приказом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ДФИЦ РАН </w:t>
      </w:r>
      <w:r w:rsidRPr="00583DD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              г</w:t>
      </w:r>
      <w:r w:rsidRPr="00583DD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D2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583DD2">
        <w:rPr>
          <w:rFonts w:ascii="Times New Roman" w:hAnsi="Times New Roman" w:cs="Times New Roman"/>
          <w:sz w:val="28"/>
          <w:szCs w:val="28"/>
        </w:rPr>
        <w:t xml:space="preserve"> Прием кандидатского экзамена </w:t>
      </w:r>
      <w:r>
        <w:rPr>
          <w:rFonts w:ascii="Times New Roman" w:hAnsi="Times New Roman" w:cs="Times New Roman"/>
          <w:sz w:val="28"/>
          <w:szCs w:val="28"/>
        </w:rPr>
        <w:t>по 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(отрасль на</w:t>
      </w:r>
      <w:r w:rsidRPr="00583DD2">
        <w:rPr>
          <w:rFonts w:ascii="Times New Roman" w:hAnsi="Times New Roman" w:cs="Times New Roman"/>
          <w:sz w:val="28"/>
          <w:szCs w:val="28"/>
        </w:rPr>
        <w:t>уки:_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  <w:r w:rsidRPr="00583DD2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8A0308">
        <w:rPr>
          <w:rFonts w:ascii="Times New Roman" w:hAnsi="Times New Roman" w:cs="Times New Roman"/>
          <w:sz w:val="18"/>
          <w:szCs w:val="18"/>
        </w:rPr>
        <w:t>(наименование отрасли)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583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0308">
        <w:rPr>
          <w:rFonts w:ascii="Times New Roman" w:hAnsi="Times New Roman" w:cs="Times New Roman"/>
          <w:sz w:val="18"/>
          <w:szCs w:val="18"/>
        </w:rPr>
        <w:t>(фамилия, отчество, отчество)</w:t>
      </w:r>
      <w:r w:rsidRPr="00583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74" w:rsidRPr="009A525D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25D">
        <w:rPr>
          <w:rFonts w:ascii="Times New Roman" w:hAnsi="Times New Roman" w:cs="Times New Roman"/>
          <w:sz w:val="28"/>
          <w:szCs w:val="28"/>
        </w:rPr>
        <w:t>шифр</w:t>
      </w:r>
      <w:r w:rsidRPr="009A52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9A525D">
        <w:rPr>
          <w:rFonts w:ascii="Times New Roman" w:hAnsi="Times New Roman" w:cs="Times New Roman"/>
          <w:sz w:val="28"/>
          <w:szCs w:val="28"/>
        </w:rPr>
        <w:t>наименование</w:t>
      </w:r>
      <w:proofErr w:type="spellEnd"/>
      <w:r w:rsidRPr="009A525D">
        <w:rPr>
          <w:rFonts w:ascii="Times New Roman" w:hAnsi="Times New Roman" w:cs="Times New Roman"/>
          <w:sz w:val="28"/>
          <w:szCs w:val="28"/>
        </w:rPr>
        <w:t xml:space="preserve"> научной специальности:_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экзамен</w:t>
      </w:r>
      <w:r w:rsidRPr="00583DD2">
        <w:rPr>
          <w:rFonts w:ascii="Times New Roman" w:hAnsi="Times New Roman" w:cs="Times New Roman"/>
          <w:sz w:val="28"/>
          <w:szCs w:val="28"/>
        </w:rPr>
        <w:t xml:space="preserve">е были заданы следующие вопросы </w:t>
      </w:r>
      <w:r>
        <w:rPr>
          <w:rFonts w:ascii="Times New Roman" w:hAnsi="Times New Roman" w:cs="Times New Roman"/>
          <w:sz w:val="28"/>
          <w:szCs w:val="28"/>
        </w:rPr>
        <w:t>(основные и дополнительные): 1.</w:t>
      </w:r>
      <w:r w:rsidRPr="00583D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3D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реферата:___________________________________________________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974" w:rsidRPr="009A525D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25D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9A525D">
        <w:rPr>
          <w:rFonts w:ascii="Times New Roman" w:hAnsi="Times New Roman" w:cs="Times New Roman"/>
          <w:sz w:val="28"/>
          <w:szCs w:val="28"/>
        </w:rPr>
        <w:t>: Считать, что</w:t>
      </w:r>
      <w:r w:rsidRPr="009A525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25D">
        <w:rPr>
          <w:rFonts w:ascii="Times New Roman" w:hAnsi="Times New Roman" w:cs="Times New Roman"/>
          <w:sz w:val="28"/>
          <w:szCs w:val="28"/>
        </w:rPr>
        <w:t>сдал(а) экзамен с оценкой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экзаменационной комиссии:_______________________________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комиссии:                                           ______________________________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9E6974" w:rsidRDefault="009E6974" w:rsidP="009E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9E6974" w:rsidRDefault="009E6974" w:rsidP="009E6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______________________________                                              </w:t>
      </w:r>
    </w:p>
    <w:p w:rsidR="009E6974" w:rsidRDefault="009E6974" w:rsidP="009E6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 </w:t>
      </w:r>
    </w:p>
    <w:p w:rsidR="009E6974" w:rsidRDefault="009E6974" w:rsidP="009E6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6974" w:rsidRDefault="009E6974" w:rsidP="009E6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5F6E" w:rsidRDefault="009E6974" w:rsidP="009E6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1E0"/>
      </w:tblPr>
      <w:tblGrid>
        <w:gridCol w:w="4786"/>
        <w:gridCol w:w="4785"/>
      </w:tblGrid>
      <w:tr w:rsidR="009A5C6B" w:rsidRPr="009A5C6B" w:rsidTr="006630F4">
        <w:tc>
          <w:tcPr>
            <w:tcW w:w="4786" w:type="dxa"/>
          </w:tcPr>
          <w:p w:rsidR="009A5C6B" w:rsidRPr="009A5C6B" w:rsidRDefault="009A5C6B" w:rsidP="009E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МИНИСТЕРСТВО НАУКИ И ВЫСШЕГО ОБРАЗОВАНИЯ РОССИЙСКОЙ ФЕДЕРАЦИИ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(МИНОБРНАУКИ РОССИИ)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БЮДЖЕТНОЕ УЧРЕЖДЕНИЕ НАУКИ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6"/>
                <w:szCs w:val="6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b/>
                <w:lang w:eastAsia="ru-RU"/>
              </w:rPr>
              <w:t>ДАГЕСТАНСКИЙ ФЕДЕРАЛЬНЫЙ ИССЛЕДОВАТЕЛЬСКИЙ ЦЕНТР РОССИЙСКОЙ АКАДЕМИИ НАУК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367000, г. Махачкала, ул. М. Гаджиева,45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(8722) 67-06-20, 67-49-65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(8722) 67-49-65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e</w:t>
            </w:r>
            <w:r w:rsidRPr="009A5C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  <w:r w:rsidRPr="009A5C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mail</w:t>
            </w:r>
            <w:r w:rsidRPr="009A5C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: </w:t>
            </w:r>
            <w:proofErr w:type="spellStart"/>
            <w:r w:rsidRPr="009A5C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dncran</w:t>
            </w:r>
            <w:proofErr w:type="spellEnd"/>
            <w:r w:rsidRPr="009A5C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@</w:t>
            </w:r>
            <w:r w:rsidRPr="009A5C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mail</w:t>
            </w:r>
            <w:r w:rsidRPr="009A5C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  <w:proofErr w:type="spellStart"/>
            <w:r w:rsidRPr="009A5C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ru</w:t>
            </w:r>
            <w:proofErr w:type="spellEnd"/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№ _____________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 ________________________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9A5C6B" w:rsidRPr="009A5C6B" w:rsidRDefault="009A5C6B" w:rsidP="009A5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5C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 2</w:t>
            </w:r>
          </w:p>
        </w:tc>
      </w:tr>
    </w:tbl>
    <w:p w:rsidR="009A5C6B" w:rsidRPr="009A5C6B" w:rsidRDefault="009A5C6B" w:rsidP="009A5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6B" w:rsidRPr="009A5C6B" w:rsidRDefault="009A5C6B" w:rsidP="009A5C6B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ОБ ОБУЧЕНИИ  №</w:t>
      </w:r>
    </w:p>
    <w:p w:rsidR="009A5C6B" w:rsidRPr="009A5C6B" w:rsidRDefault="009A5C6B" w:rsidP="009A5C6B">
      <w:pPr>
        <w:tabs>
          <w:tab w:val="left" w:pos="3294"/>
        </w:tabs>
        <w:spacing w:after="0" w:line="276" w:lineRule="auto"/>
        <w:jc w:val="both"/>
        <w:rPr>
          <w:rFonts w:ascii="Georgia" w:eastAsia="Calibri" w:hAnsi="Georgia" w:cs="Times New Roman"/>
          <w:sz w:val="24"/>
          <w:szCs w:val="24"/>
          <w:lang w:eastAsia="ru-RU"/>
        </w:rPr>
      </w:pP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        Выдана </w:t>
      </w:r>
      <w:r w:rsidR="007C46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в том, что он был зачислен в аспирантуру 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 xml:space="preserve">ФГБУН ДФИЦ РАН 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>(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>форма обучения) и прошёл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(а)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 курс обучения в период с 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по 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г.  (приказ о зачислении от 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 г., №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 приказ об отчислении от 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>г., №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>к освоения программы –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года. </w:t>
      </w:r>
    </w:p>
    <w:p w:rsidR="009A5C6B" w:rsidRPr="009A5C6B" w:rsidRDefault="009A5C6B" w:rsidP="009A5C6B">
      <w:pPr>
        <w:tabs>
          <w:tab w:val="left" w:pos="3294"/>
        </w:tabs>
        <w:spacing w:after="0" w:line="276" w:lineRule="auto"/>
        <w:jc w:val="both"/>
        <w:rPr>
          <w:rFonts w:ascii="Georgia" w:eastAsia="Calibri" w:hAnsi="Georgia" w:cs="Times New Roman"/>
          <w:sz w:val="24"/>
          <w:szCs w:val="24"/>
          <w:lang w:eastAsia="ru-RU"/>
        </w:rPr>
      </w:pP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         Код и наименования направления подготовки 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_______________________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 Шифр и наименование научной специальности 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__________________</w:t>
      </w:r>
    </w:p>
    <w:p w:rsidR="009A5C6B" w:rsidRPr="009A5C6B" w:rsidRDefault="009A5C6B" w:rsidP="009A5C6B">
      <w:pPr>
        <w:tabs>
          <w:tab w:val="left" w:pos="3294"/>
        </w:tabs>
        <w:spacing w:after="0" w:line="276" w:lineRule="auto"/>
        <w:jc w:val="both"/>
        <w:rPr>
          <w:rFonts w:ascii="Georgia" w:eastAsia="Calibri" w:hAnsi="Georgia" w:cs="Times New Roman"/>
          <w:sz w:val="24"/>
          <w:szCs w:val="24"/>
          <w:lang w:eastAsia="ru-RU"/>
        </w:rPr>
      </w:pP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 xml:space="preserve">          За время обучения в аспирантуре   </w:t>
      </w:r>
      <w:r w:rsidR="007C46F1">
        <w:rPr>
          <w:rFonts w:ascii="Georgia" w:eastAsia="Calibri" w:hAnsi="Georgia" w:cs="Times New Roman"/>
          <w:sz w:val="24"/>
          <w:szCs w:val="24"/>
          <w:lang w:eastAsia="ru-RU"/>
        </w:rPr>
        <w:t>_____________________________</w:t>
      </w: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>и получил следующие оценки:</w:t>
      </w:r>
    </w:p>
    <w:p w:rsidR="009A5C6B" w:rsidRPr="009A5C6B" w:rsidRDefault="009A5C6B" w:rsidP="009A5C6B">
      <w:pPr>
        <w:tabs>
          <w:tab w:val="left" w:pos="3294"/>
        </w:tabs>
        <w:spacing w:after="0" w:line="276" w:lineRule="auto"/>
        <w:jc w:val="both"/>
        <w:rPr>
          <w:rFonts w:ascii="Georgia" w:eastAsia="Calibri" w:hAnsi="Georgia" w:cs="Times New Roman"/>
          <w:sz w:val="24"/>
          <w:szCs w:val="24"/>
          <w:lang w:eastAsia="ru-RU"/>
        </w:rPr>
      </w:pPr>
    </w:p>
    <w:p w:rsidR="009A5C6B" w:rsidRPr="009A5C6B" w:rsidRDefault="009A5C6B" w:rsidP="009A5C6B">
      <w:pPr>
        <w:tabs>
          <w:tab w:val="left" w:pos="3294"/>
        </w:tabs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177"/>
        <w:gridCol w:w="2173"/>
        <w:gridCol w:w="4822"/>
      </w:tblGrid>
      <w:tr w:rsidR="009A5C6B" w:rsidRPr="009A5C6B" w:rsidTr="009E697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9A5C6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9A5C6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9A5C6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Оценка и дата сдачи экзамена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9A5C6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Фамилия, инициалы, должности, учёные степени, звания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9A5C6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Председателя и членов</w:t>
            </w: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9A5C6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экзаменационной комиссии</w:t>
            </w:r>
          </w:p>
        </w:tc>
      </w:tr>
      <w:tr w:rsidR="009A5C6B" w:rsidRPr="009A5C6B" w:rsidTr="009E6974">
        <w:trPr>
          <w:trHeight w:val="69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  <w:r w:rsidRPr="009A5C6B"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6B" w:rsidRPr="009A5C6B" w:rsidRDefault="009A5C6B" w:rsidP="009A5C6B">
            <w:pPr>
              <w:spacing w:after="200" w:line="276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9A5C6B" w:rsidRPr="009A5C6B" w:rsidRDefault="009A5C6B" w:rsidP="009A5C6B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6B" w:rsidRPr="009A5C6B" w:rsidRDefault="009A5C6B" w:rsidP="009A5C6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5C6B" w:rsidRPr="009A5C6B" w:rsidRDefault="009A5C6B" w:rsidP="009A5C6B">
      <w:pPr>
        <w:spacing w:after="0" w:line="240" w:lineRule="auto"/>
        <w:rPr>
          <w:rFonts w:ascii="Georgia" w:eastAsia="Calibri" w:hAnsi="Georgia" w:cs="Times New Roman"/>
          <w:sz w:val="24"/>
          <w:szCs w:val="24"/>
          <w:lang w:eastAsia="ru-RU"/>
        </w:rPr>
      </w:pPr>
      <w:r w:rsidRPr="009A5C6B">
        <w:rPr>
          <w:rFonts w:ascii="Georgia" w:eastAsia="Calibri" w:hAnsi="Georgia" w:cs="Times New Roman"/>
          <w:sz w:val="24"/>
          <w:szCs w:val="24"/>
          <w:lang w:eastAsia="ru-RU"/>
        </w:rPr>
        <w:t>Выдано на основании подлинных протоколов о сданных кандидатских экзаменах, хранящихся в архиве ФГБУН ДФИЦ РАН по месту сдачи экзаменов.</w:t>
      </w:r>
    </w:p>
    <w:p w:rsidR="009A5C6B" w:rsidRPr="009A5C6B" w:rsidRDefault="009A5C6B" w:rsidP="009A5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6B" w:rsidRPr="009A5C6B" w:rsidRDefault="007C46F1" w:rsidP="009A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Председатель</w:t>
      </w:r>
      <w:r w:rsidR="009A5C6B" w:rsidRPr="009A5C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A5C6B" w:rsidRPr="009A5C6B" w:rsidRDefault="009A5C6B" w:rsidP="009A5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974" w:rsidRDefault="009E6974" w:rsidP="009A5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</w:t>
      </w:r>
      <w:r w:rsidR="007C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2ABD" w:rsidRPr="009E6974" w:rsidRDefault="007C46F1" w:rsidP="009E6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отделом аспирантуры</w:t>
      </w:r>
    </w:p>
    <w:sectPr w:rsidR="00622ABD" w:rsidRPr="009E6974" w:rsidSect="009E697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009"/>
    <w:multiLevelType w:val="multilevel"/>
    <w:tmpl w:val="6B120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" w:hanging="4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DB55F4"/>
    <w:multiLevelType w:val="hybridMultilevel"/>
    <w:tmpl w:val="738A160A"/>
    <w:lvl w:ilvl="0" w:tplc="1B6A34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E6E3D6C"/>
    <w:multiLevelType w:val="hybridMultilevel"/>
    <w:tmpl w:val="6882AA3E"/>
    <w:lvl w:ilvl="0" w:tplc="DA92A4A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AC64EA"/>
    <w:rsid w:val="00000748"/>
    <w:rsid w:val="00063442"/>
    <w:rsid w:val="00070315"/>
    <w:rsid w:val="001A4C8B"/>
    <w:rsid w:val="00224A22"/>
    <w:rsid w:val="0031626E"/>
    <w:rsid w:val="00447BF5"/>
    <w:rsid w:val="0045773E"/>
    <w:rsid w:val="005615BA"/>
    <w:rsid w:val="00587821"/>
    <w:rsid w:val="00594923"/>
    <w:rsid w:val="00622ABD"/>
    <w:rsid w:val="00623A0E"/>
    <w:rsid w:val="007C46F1"/>
    <w:rsid w:val="00872597"/>
    <w:rsid w:val="008B1612"/>
    <w:rsid w:val="008B46C3"/>
    <w:rsid w:val="009A5C6B"/>
    <w:rsid w:val="009C5F6E"/>
    <w:rsid w:val="009E6974"/>
    <w:rsid w:val="00AC64EA"/>
    <w:rsid w:val="00CB5F2E"/>
    <w:rsid w:val="00D3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2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2A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A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594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CA89-4154-4101-9F23-427EA029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2</cp:revision>
  <cp:lastPrinted>2020-06-29T00:30:00Z</cp:lastPrinted>
  <dcterms:created xsi:type="dcterms:W3CDTF">2020-07-06T12:37:00Z</dcterms:created>
  <dcterms:modified xsi:type="dcterms:W3CDTF">2020-07-06T12:37:00Z</dcterms:modified>
</cp:coreProperties>
</file>